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ACA" w:rsidRDefault="00FC0963">
      <w:proofErr w:type="spellStart"/>
      <w:r>
        <w:rPr>
          <w:rStyle w:val="Uwydatnienie"/>
        </w:rPr>
        <w:t>Interproximal</w:t>
      </w:r>
      <w:proofErr w:type="spellEnd"/>
      <w:r>
        <w:rPr>
          <w:rStyle w:val="Uwydatnienie"/>
        </w:rPr>
        <w:t xml:space="preserve"> </w:t>
      </w:r>
      <w:proofErr w:type="spellStart"/>
      <w:r>
        <w:rPr>
          <w:rStyle w:val="Uwydatnienie"/>
        </w:rPr>
        <w:t>reduction</w:t>
      </w:r>
      <w:proofErr w:type="spellEnd"/>
      <w:r>
        <w:rPr>
          <w:rStyle w:val="st"/>
        </w:rPr>
        <w:t xml:space="preserve"> (</w:t>
      </w:r>
      <w:r>
        <w:rPr>
          <w:rStyle w:val="Uwydatnienie"/>
        </w:rPr>
        <w:t>IPR</w:t>
      </w:r>
      <w:r>
        <w:rPr>
          <w:rStyle w:val="st"/>
        </w:rPr>
        <w:t>)</w:t>
      </w:r>
      <w:r>
        <w:rPr>
          <w:rStyle w:val="st"/>
        </w:rPr>
        <w:t xml:space="preserve">, </w:t>
      </w:r>
      <w:r>
        <w:t>czyli stripping</w:t>
      </w:r>
    </w:p>
    <w:p w:rsidR="00FC0963" w:rsidRDefault="00FC0963">
      <w:r>
        <w:t>Zabieg wykonywany podczas leczenia ortodontycznego, mający na celu redukcję szkliwa na powierzchniach stycznych zębów</w:t>
      </w:r>
      <w:r w:rsidR="00826EBE">
        <w:t xml:space="preserve"> (ortodontyczne szlifowanie pionowe)</w:t>
      </w:r>
      <w:r>
        <w:t>.</w:t>
      </w:r>
      <w:r w:rsidR="004141C0">
        <w:t xml:space="preserve"> Może dotyczyć części lub wszystkich zębów w łuku, w zależności od planu leczenia i wielkości przestrzeni potrzebnej do uzyskania. </w:t>
      </w:r>
    </w:p>
    <w:p w:rsidR="00FC0963" w:rsidRDefault="00FC0963">
      <w:r>
        <w:t>Metody:</w:t>
      </w:r>
    </w:p>
    <w:p w:rsidR="00FC0963" w:rsidRDefault="00FC0963" w:rsidP="00FC0963">
      <w:pPr>
        <w:pStyle w:val="Akapitzlist"/>
        <w:numPr>
          <w:ilvl w:val="0"/>
          <w:numId w:val="1"/>
        </w:numPr>
      </w:pPr>
      <w:r>
        <w:t xml:space="preserve">ręcznie </w:t>
      </w:r>
      <w:r w:rsidR="00CE5130">
        <w:t>–</w:t>
      </w:r>
      <w:r>
        <w:t xml:space="preserve"> za pomocą pasków ściernych</w:t>
      </w:r>
      <w:r w:rsidR="00CE5130">
        <w:t xml:space="preserve"> (celuloidowych , metalowych)</w:t>
      </w:r>
    </w:p>
    <w:p w:rsidR="00FC0963" w:rsidRDefault="00FC0963" w:rsidP="00FC0963">
      <w:pPr>
        <w:pStyle w:val="Akapitzlist"/>
        <w:numPr>
          <w:ilvl w:val="0"/>
          <w:numId w:val="1"/>
        </w:numPr>
      </w:pPr>
      <w:r>
        <w:t>mechanicznie mikrosilnikiem – za pomocą tarcz i dysków ściernych</w:t>
      </w:r>
      <w:r w:rsidR="00CE5130">
        <w:t xml:space="preserve"> (perforowanych, z nasypem diamentowym</w:t>
      </w:r>
      <w:r w:rsidR="00474082">
        <w:t>, jedno- lub obustronnych</w:t>
      </w:r>
      <w:r w:rsidR="00CE5130">
        <w:t>)</w:t>
      </w:r>
      <w:r>
        <w:t xml:space="preserve"> </w:t>
      </w:r>
    </w:p>
    <w:p w:rsidR="00CE5130" w:rsidRDefault="00CE5130" w:rsidP="00FC0963">
      <w:pPr>
        <w:pStyle w:val="Akapitzlist"/>
        <w:numPr>
          <w:ilvl w:val="0"/>
          <w:numId w:val="1"/>
        </w:numPr>
      </w:pPr>
      <w:r>
        <w:t>mechanicznie kątnicą oscylacyjną – za pomocą pasków</w:t>
      </w:r>
    </w:p>
    <w:p w:rsidR="00FC0963" w:rsidRDefault="00FC0963" w:rsidP="00FC0963">
      <w:pPr>
        <w:pStyle w:val="Akapitzlist"/>
        <w:numPr>
          <w:ilvl w:val="0"/>
          <w:numId w:val="1"/>
        </w:numPr>
      </w:pPr>
      <w:r>
        <w:t>mechanicznie turbiną – za pomocą wierteł z węglika wolframu lub diamentowych</w:t>
      </w:r>
    </w:p>
    <w:p w:rsidR="001144BC" w:rsidRDefault="001144BC" w:rsidP="001144BC">
      <w:r>
        <w:t>Stripping rozpoczynamy od miejsc o najmniejszym st</w:t>
      </w:r>
      <w:r w:rsidR="00CE5130">
        <w:t xml:space="preserve">łoczeniu, aby zapewnić większy komfort dla pacjenta. Zakładamy separator (metalowy lub drewniany klin), </w:t>
      </w:r>
      <w:r w:rsidR="00C86C25">
        <w:t xml:space="preserve">a następnie stripping krążkami lub paskami (przy dużej korekcie również wiertłem). Korekta </w:t>
      </w:r>
      <w:r w:rsidR="008A6B2A">
        <w:t>krawędzi styczno-przedsionkowe i styczno-językowej za pomocą wiertła. Polerowanie. Przy nadwrażliwości pacjent korzysta z płynów do płukania z roztworami fluorku.</w:t>
      </w:r>
    </w:p>
    <w:p w:rsidR="00FC0963" w:rsidRDefault="004141C0" w:rsidP="00FC0963">
      <w:r>
        <w:t>Powikłania:</w:t>
      </w:r>
    </w:p>
    <w:p w:rsidR="004141C0" w:rsidRDefault="004141C0" w:rsidP="004141C0">
      <w:pPr>
        <w:pStyle w:val="Akapitzlist"/>
        <w:numPr>
          <w:ilvl w:val="0"/>
          <w:numId w:val="2"/>
        </w:numPr>
      </w:pPr>
      <w:r>
        <w:t>nadwrażliwość zębów</w:t>
      </w:r>
    </w:p>
    <w:p w:rsidR="004141C0" w:rsidRDefault="004141C0" w:rsidP="004141C0">
      <w:pPr>
        <w:pStyle w:val="Akapitzlist"/>
        <w:numPr>
          <w:ilvl w:val="0"/>
          <w:numId w:val="2"/>
        </w:numPr>
      </w:pPr>
      <w:r>
        <w:t>reakcje miazgi i zębiny</w:t>
      </w:r>
    </w:p>
    <w:p w:rsidR="004141C0" w:rsidRDefault="004141C0" w:rsidP="004141C0">
      <w:pPr>
        <w:pStyle w:val="Akapitzlist"/>
        <w:numPr>
          <w:ilvl w:val="0"/>
          <w:numId w:val="2"/>
        </w:numPr>
      </w:pPr>
      <w:r>
        <w:t>osad na szorstkich powierzchniach (przebarwienia)</w:t>
      </w:r>
    </w:p>
    <w:p w:rsidR="004141C0" w:rsidRDefault="004141C0" w:rsidP="004141C0">
      <w:pPr>
        <w:pStyle w:val="Akapitzlist"/>
        <w:numPr>
          <w:ilvl w:val="0"/>
          <w:numId w:val="2"/>
        </w:numPr>
      </w:pPr>
      <w:r>
        <w:t>próchnica</w:t>
      </w:r>
    </w:p>
    <w:p w:rsidR="004141C0" w:rsidRDefault="004141C0" w:rsidP="004141C0">
      <w:r>
        <w:t>Powikłania występują przede wszystkim przy maszynowym strippingu. Zapobiega im odpowiednie chłodzenie (woda, powietrze) i gładkie (bez stopni), starannie wypolerowane powierzchnie.</w:t>
      </w:r>
    </w:p>
    <w:p w:rsidR="00A90680" w:rsidRDefault="00A90680" w:rsidP="004141C0">
      <w:r>
        <w:t>Zakres strippingu:</w:t>
      </w:r>
    </w:p>
    <w:p w:rsidR="00A90680" w:rsidRDefault="00A90680" w:rsidP="004141C0">
      <w:r>
        <w:t>0,3-0,5 mm – na każdą powierzchnię, ale nie więcej niż 50% grubości szkliwa (</w:t>
      </w:r>
      <w:proofErr w:type="spellStart"/>
      <w:r>
        <w:t>Sheridan</w:t>
      </w:r>
      <w:proofErr w:type="spellEnd"/>
      <w:r>
        <w:t>)</w:t>
      </w:r>
    </w:p>
    <w:p w:rsidR="00A90680" w:rsidRDefault="007E68FE" w:rsidP="004141C0">
      <w:r>
        <w:t>Przeciwwskazania:</w:t>
      </w:r>
    </w:p>
    <w:p w:rsidR="007E68FE" w:rsidRDefault="007E68FE" w:rsidP="007E68FE">
      <w:pPr>
        <w:pStyle w:val="Akapitzlist"/>
        <w:numPr>
          <w:ilvl w:val="0"/>
          <w:numId w:val="3"/>
        </w:numPr>
      </w:pPr>
      <w:r>
        <w:t>zbyt duże stłoczenie w łuku niemożliwe do wyleczenia za pomocą IPR</w:t>
      </w:r>
    </w:p>
    <w:p w:rsidR="007E68FE" w:rsidRDefault="007E68FE" w:rsidP="007E68FE">
      <w:pPr>
        <w:pStyle w:val="Akapitzlist"/>
        <w:numPr>
          <w:ilvl w:val="0"/>
          <w:numId w:val="3"/>
        </w:numPr>
      </w:pPr>
      <w:r>
        <w:t>zbyt małe zęby lub wąskie zęby</w:t>
      </w:r>
    </w:p>
    <w:p w:rsidR="007E68FE" w:rsidRDefault="007E68FE" w:rsidP="007E68FE">
      <w:pPr>
        <w:pStyle w:val="Akapitzlist"/>
        <w:numPr>
          <w:ilvl w:val="0"/>
          <w:numId w:val="3"/>
        </w:numPr>
      </w:pPr>
      <w:r>
        <w:t>niekorzystny kształt zębów (prostokątne siekacze, zęby Hutchinsona, okrągłe przedtrzonowce)</w:t>
      </w:r>
    </w:p>
    <w:p w:rsidR="007E68FE" w:rsidRDefault="007E68FE" w:rsidP="007E68FE">
      <w:pPr>
        <w:pStyle w:val="Akapitzlist"/>
        <w:numPr>
          <w:ilvl w:val="0"/>
          <w:numId w:val="3"/>
        </w:numPr>
      </w:pPr>
      <w:r>
        <w:t>nadwrażliwość zębów</w:t>
      </w:r>
    </w:p>
    <w:p w:rsidR="007E68FE" w:rsidRDefault="007E68FE" w:rsidP="007E68FE">
      <w:pPr>
        <w:pStyle w:val="Akapitzlist"/>
        <w:numPr>
          <w:ilvl w:val="0"/>
          <w:numId w:val="3"/>
        </w:numPr>
      </w:pPr>
      <w:r>
        <w:t>zła higiena jamy ustnej</w:t>
      </w:r>
    </w:p>
    <w:p w:rsidR="00F01BED" w:rsidRDefault="00F01BED" w:rsidP="00F01BED">
      <w:r>
        <w:t>Wskazania:</w:t>
      </w:r>
    </w:p>
    <w:p w:rsidR="00F01BED" w:rsidRDefault="00F01BED" w:rsidP="00F01BED">
      <w:pPr>
        <w:pStyle w:val="Akapitzlist"/>
        <w:numPr>
          <w:ilvl w:val="0"/>
          <w:numId w:val="6"/>
        </w:numPr>
      </w:pPr>
      <w:r>
        <w:t>wysoko położony punkt styczny (&gt;5mm od brzegu kości)</w:t>
      </w:r>
    </w:p>
    <w:p w:rsidR="00F01BED" w:rsidRDefault="00F01BED" w:rsidP="00F01BED">
      <w:pPr>
        <w:pStyle w:val="Akapitzlist"/>
        <w:numPr>
          <w:ilvl w:val="0"/>
          <w:numId w:val="6"/>
        </w:numPr>
      </w:pPr>
      <w:r>
        <w:t>mały, miejscowy punkt styczny (np. &lt;50% wysokości korony siekaczy centralnych)</w:t>
      </w:r>
    </w:p>
    <w:p w:rsidR="00F01BED" w:rsidRDefault="00236D43" w:rsidP="00F01BED">
      <w:pPr>
        <w:pStyle w:val="Akapitzlist"/>
        <w:numPr>
          <w:ilvl w:val="0"/>
          <w:numId w:val="6"/>
        </w:numPr>
      </w:pPr>
      <w:r>
        <w:t xml:space="preserve">„czarne trójkąty” w okolicy brodawek </w:t>
      </w:r>
      <w:proofErr w:type="spellStart"/>
      <w:r>
        <w:t>międzyzębowych</w:t>
      </w:r>
      <w:proofErr w:type="spellEnd"/>
    </w:p>
    <w:p w:rsidR="00236D43" w:rsidRDefault="00236D43" w:rsidP="00F01BED">
      <w:pPr>
        <w:pStyle w:val="Akapitzlist"/>
        <w:numPr>
          <w:ilvl w:val="0"/>
          <w:numId w:val="6"/>
        </w:numPr>
      </w:pPr>
      <w:r>
        <w:t>nieprawidłowy kształt zębów lub złe proporcje koron</w:t>
      </w:r>
    </w:p>
    <w:p w:rsidR="00236D43" w:rsidRDefault="00C86C25" w:rsidP="00F01BED">
      <w:pPr>
        <w:pStyle w:val="Akapitzlist"/>
        <w:numPr>
          <w:ilvl w:val="0"/>
          <w:numId w:val="6"/>
        </w:numPr>
      </w:pPr>
      <w:r>
        <w:lastRenderedPageBreak/>
        <w:t>różnice w wielkości zębów jednoimiennych</w:t>
      </w:r>
    </w:p>
    <w:p w:rsidR="00C86C25" w:rsidRDefault="00C86C25" w:rsidP="00F01BED">
      <w:pPr>
        <w:pStyle w:val="Akapitzlist"/>
        <w:numPr>
          <w:ilvl w:val="0"/>
          <w:numId w:val="6"/>
        </w:numPr>
      </w:pPr>
      <w:r>
        <w:t xml:space="preserve">zaburzony wskaźnik </w:t>
      </w:r>
      <w:proofErr w:type="spellStart"/>
      <w:r>
        <w:t>Boltona</w:t>
      </w:r>
      <w:proofErr w:type="spellEnd"/>
      <w:r w:rsidR="00A8527F">
        <w:t>?</w:t>
      </w:r>
    </w:p>
    <w:p w:rsidR="00C86C25" w:rsidRDefault="00C86C25" w:rsidP="00C86C25">
      <w:r>
        <w:t>Alternatywna ekstrakcja jednego zęba siecznego dolnego wskazana w:</w:t>
      </w:r>
    </w:p>
    <w:p w:rsidR="00C86C25" w:rsidRDefault="00C86C25" w:rsidP="00C86C25">
      <w:pPr>
        <w:pStyle w:val="Akapitzlist"/>
        <w:numPr>
          <w:ilvl w:val="0"/>
          <w:numId w:val="7"/>
        </w:numPr>
      </w:pPr>
      <w:r>
        <w:t xml:space="preserve">niewystarczający </w:t>
      </w:r>
      <w:proofErr w:type="spellStart"/>
      <w:r>
        <w:t>nagryz</w:t>
      </w:r>
      <w:proofErr w:type="spellEnd"/>
      <w:r>
        <w:t xml:space="preserve"> pionowy i poziomy (klasa III z tendencją do zgryzu otwartego)</w:t>
      </w:r>
    </w:p>
    <w:p w:rsidR="00C86C25" w:rsidRDefault="00C86C25" w:rsidP="00C86C25">
      <w:pPr>
        <w:ind w:left="360"/>
      </w:pPr>
    </w:p>
    <w:p w:rsidR="00C86C25" w:rsidRDefault="008A6B2A" w:rsidP="008A6B2A">
      <w:r>
        <w:t>Nie ma powiązania pomiędzy strippingiem i zwiększonym ryzykiem próchnicy lub chorób przyzębia.</w:t>
      </w:r>
    </w:p>
    <w:p w:rsidR="007E68FE" w:rsidRDefault="007E68FE" w:rsidP="007E68FE"/>
    <w:p w:rsidR="004141C0" w:rsidRPr="002538F6" w:rsidRDefault="002538F6" w:rsidP="004141C0">
      <w:pPr>
        <w:rPr>
          <w:lang w:val="en-US"/>
        </w:rPr>
      </w:pPr>
      <w:proofErr w:type="spellStart"/>
      <w:r w:rsidRPr="002538F6">
        <w:rPr>
          <w:lang w:val="en-US"/>
        </w:rPr>
        <w:t>Powiązane</w:t>
      </w:r>
      <w:proofErr w:type="spellEnd"/>
      <w:r w:rsidRPr="002538F6">
        <w:rPr>
          <w:lang w:val="en-US"/>
        </w:rPr>
        <w:t>:</w:t>
      </w:r>
    </w:p>
    <w:p w:rsidR="002538F6" w:rsidRPr="002538F6" w:rsidRDefault="002538F6" w:rsidP="004141C0">
      <w:pPr>
        <w:rPr>
          <w:lang w:val="en-US"/>
        </w:rPr>
      </w:pPr>
      <w:proofErr w:type="spellStart"/>
      <w:r w:rsidRPr="002538F6">
        <w:rPr>
          <w:lang w:val="en-US"/>
        </w:rPr>
        <w:t>metoda</w:t>
      </w:r>
      <w:proofErr w:type="spellEnd"/>
      <w:r w:rsidRPr="002538F6">
        <w:rPr>
          <w:lang w:val="en-US"/>
        </w:rPr>
        <w:t xml:space="preserve"> ARS (air-rotor stripping) Sheridan –</w:t>
      </w:r>
      <w:proofErr w:type="spellStart"/>
      <w:r w:rsidRPr="002538F6">
        <w:rPr>
          <w:lang w:val="en-US"/>
        </w:rPr>
        <w:t>nowy</w:t>
      </w:r>
      <w:proofErr w:type="spellEnd"/>
      <w:r w:rsidRPr="002538F6">
        <w:rPr>
          <w:lang w:val="en-US"/>
        </w:rPr>
        <w:t xml:space="preserve"> Graber 320</w:t>
      </w:r>
      <w:bookmarkStart w:id="0" w:name="_GoBack"/>
      <w:bookmarkEnd w:id="0"/>
    </w:p>
    <w:sectPr w:rsidR="002538F6" w:rsidRPr="00253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81087"/>
    <w:multiLevelType w:val="hybridMultilevel"/>
    <w:tmpl w:val="397833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91FA3"/>
    <w:multiLevelType w:val="hybridMultilevel"/>
    <w:tmpl w:val="E04E97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478CC"/>
    <w:multiLevelType w:val="hybridMultilevel"/>
    <w:tmpl w:val="B5CE26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1BB8"/>
    <w:multiLevelType w:val="hybridMultilevel"/>
    <w:tmpl w:val="77C42E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65FAA"/>
    <w:multiLevelType w:val="hybridMultilevel"/>
    <w:tmpl w:val="62249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80F82"/>
    <w:multiLevelType w:val="hybridMultilevel"/>
    <w:tmpl w:val="35D23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AD6AFE"/>
    <w:multiLevelType w:val="hybridMultilevel"/>
    <w:tmpl w:val="09FEBC46"/>
    <w:lvl w:ilvl="0" w:tplc="53CC16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963"/>
    <w:rsid w:val="001144BC"/>
    <w:rsid w:val="00236D43"/>
    <w:rsid w:val="002538F6"/>
    <w:rsid w:val="004141C0"/>
    <w:rsid w:val="00474082"/>
    <w:rsid w:val="007E68FE"/>
    <w:rsid w:val="00826EBE"/>
    <w:rsid w:val="008A6B2A"/>
    <w:rsid w:val="00A8527F"/>
    <w:rsid w:val="00A90680"/>
    <w:rsid w:val="00BE6ACA"/>
    <w:rsid w:val="00C86C25"/>
    <w:rsid w:val="00CE5130"/>
    <w:rsid w:val="00F01BED"/>
    <w:rsid w:val="00FC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">
    <w:name w:val="st"/>
    <w:basedOn w:val="Domylnaczcionkaakapitu"/>
    <w:rsid w:val="00FC0963"/>
  </w:style>
  <w:style w:type="character" w:styleId="Uwydatnienie">
    <w:name w:val="Emphasis"/>
    <w:basedOn w:val="Domylnaczcionkaakapitu"/>
    <w:uiPriority w:val="20"/>
    <w:qFormat/>
    <w:rsid w:val="00FC0963"/>
    <w:rPr>
      <w:i/>
      <w:iCs/>
    </w:rPr>
  </w:style>
  <w:style w:type="paragraph" w:styleId="Akapitzlist">
    <w:name w:val="List Paragraph"/>
    <w:basedOn w:val="Normalny"/>
    <w:uiPriority w:val="34"/>
    <w:qFormat/>
    <w:rsid w:val="00FC0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">
    <w:name w:val="st"/>
    <w:basedOn w:val="Domylnaczcionkaakapitu"/>
    <w:rsid w:val="00FC0963"/>
  </w:style>
  <w:style w:type="character" w:styleId="Uwydatnienie">
    <w:name w:val="Emphasis"/>
    <w:basedOn w:val="Domylnaczcionkaakapitu"/>
    <w:uiPriority w:val="20"/>
    <w:qFormat/>
    <w:rsid w:val="00FC0963"/>
    <w:rPr>
      <w:i/>
      <w:iCs/>
    </w:rPr>
  </w:style>
  <w:style w:type="paragraph" w:styleId="Akapitzlist">
    <w:name w:val="List Paragraph"/>
    <w:basedOn w:val="Normalny"/>
    <w:uiPriority w:val="34"/>
    <w:qFormat/>
    <w:rsid w:val="00FC0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11</cp:revision>
  <dcterms:created xsi:type="dcterms:W3CDTF">2015-01-11T15:14:00Z</dcterms:created>
  <dcterms:modified xsi:type="dcterms:W3CDTF">2015-01-11T16:10:00Z</dcterms:modified>
</cp:coreProperties>
</file>